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"/>
        <w:jc w:val="center"/>
        <w:rPr>
          <w:rFonts w:ascii="Calibri" w:cs="Calibri" w:eastAsia="Calibri" w:hAnsi="Calibri"/>
          <w:color w:val="00000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color w:val="006496"/>
          <w:sz w:val="48"/>
          <w:szCs w:val="48"/>
          <w:rtl w:val="0"/>
        </w:rPr>
        <w:t xml:space="preserve">Junior Data Jam Competition 202</w:t>
      </w:r>
      <w:r w:rsidDel="00000000" w:rsidR="00000000" w:rsidRPr="00000000">
        <w:rPr>
          <w:color w:val="006496"/>
          <w:sz w:val="48"/>
          <w:szCs w:val="48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5483225</wp:posOffset>
            </wp:positionH>
            <wp:positionV relativeFrom="paragraph">
              <wp:posOffset>-373377</wp:posOffset>
            </wp:positionV>
            <wp:extent cx="1180465" cy="1191895"/>
            <wp:effectExtent b="0" l="0" r="0" t="0"/>
            <wp:wrapSquare wrapText="bothSides" distB="0" distT="0" distL="114300" distR="114300"/>
            <wp:docPr descr="http://www.caryinstitute.org/sites/default/files/public/styles/detail/public/images/project/data_jam_logo_blue_wavy_line_smr.png?itok=Kw-hERvF" id="1" name="image1.png"/>
            <a:graphic>
              <a:graphicData uri="http://schemas.openxmlformats.org/drawingml/2006/picture">
                <pic:pic>
                  <pic:nvPicPr>
                    <pic:cNvPr descr="http://www.caryinstitute.org/sites/default/files/public/styles/detail/public/images/project/data_jam_logo_blue_wavy_line_smr.png?itok=Kw-hERv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1918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Written </w:t>
      </w:r>
      <w:r w:rsidDel="00000000" w:rsidR="00000000" w:rsidRPr="00000000">
        <w:rPr>
          <w:sz w:val="40"/>
          <w:szCs w:val="40"/>
          <w:rtl w:val="0"/>
        </w:rPr>
        <w:t xml:space="preserve">Report </w:t>
      </w: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Team Information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Project Title: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Name of Dataset(s):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Level of Dataset(s):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Team </w:t>
      </w:r>
      <w:r w:rsidDel="00000000" w:rsidR="00000000" w:rsidRPr="00000000">
        <w:rPr>
          <w:sz w:val="24"/>
          <w:szCs w:val="24"/>
          <w:rtl w:val="0"/>
        </w:rPr>
        <w:t xml:space="preserve">Advisor's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Name(s):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Team Members’ Names (First and Last):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line="240" w:lineRule="auto"/>
        <w:rPr>
          <w:rFonts w:ascii="Calibri" w:cs="Calibri" w:eastAsia="Calibri" w:hAnsi="Calibri"/>
          <w:i w:val="1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All written components for Junior Data Jam submissions must include the following information. You may fill in this document, or create a separate file. One paragraph containing all necessary information is sufficient. See the </w:t>
      </w:r>
      <w:hyperlink r:id="rId7">
        <w:r w:rsidDel="00000000" w:rsidR="00000000" w:rsidRPr="00000000">
          <w:rPr>
            <w:b w:val="1"/>
            <w:i w:val="1"/>
            <w:color w:val="0000ff"/>
            <w:sz w:val="24"/>
            <w:szCs w:val="24"/>
            <w:u w:val="single"/>
            <w:rtl w:val="0"/>
          </w:rPr>
          <w:t xml:space="preserve">JUNIOR DATA JAM JUDGING RUBRIC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 for more details on what to include in each section.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sz w:val="24"/>
          <w:szCs w:val="24"/>
          <w:rtl w:val="0"/>
        </w:rPr>
        <w:t xml:space="preserve">You must also complete a creative project for your entry to be judged.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i w:val="1"/>
          <w:color w:val="0000ff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Reports should be </w:t>
      </w:r>
      <w:r w:rsidDel="00000000" w:rsidR="00000000" w:rsidRPr="00000000">
        <w:rPr>
          <w:i w:val="1"/>
          <w:color w:val="ff0000"/>
          <w:sz w:val="24"/>
          <w:szCs w:val="24"/>
          <w:highlight w:val="yellow"/>
          <w:u w:val="single"/>
          <w:rtl w:val="0"/>
        </w:rPr>
        <w:t xml:space="preserve">no more than 10 pages</w:t>
      </w:r>
      <w:r w:rsidDel="00000000" w:rsidR="00000000" w:rsidRPr="00000000">
        <w:rPr>
          <w:i w:val="1"/>
          <w:color w:val="ff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including figures, tables and text (single spaced, font at least 11 pt, margins of at least 1”)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Title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--- with all participant names and grades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72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Data Representation(s)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– graph, chart, or other type of data visualization/summary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Data Trend(s) or Comparison(s)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– described, referring to representation(s)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Data Interpretation –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explanation of why data trends or differences occurred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Explanation of Creative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References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– the source of your chosen dataset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Link to YouTube video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(if applicable)</w:t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3960"/>
        </w:tabs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30j0zll" w:id="0"/>
      <w:bookmarkEnd w:id="0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ab/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72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Junior Data Jam Competition 20</w:t>
    </w:r>
    <w:r w:rsidDel="00000000" w:rsidR="00000000" w:rsidRPr="00000000">
      <w:rPr>
        <w:rtl w:val="0"/>
      </w:rPr>
      <w:t xml:space="preserve">23</w:t>
    </w:r>
    <w:r w:rsidDel="00000000" w:rsidR="00000000" w:rsidRPr="00000000">
      <w:rPr>
        <w:color w:val="000000"/>
        <w:rtl w:val="0"/>
      </w:rPr>
      <w:tab/>
      <w:tab/>
      <w:t xml:space="preserve">Written </w:t>
    </w:r>
    <w:r w:rsidDel="00000000" w:rsidR="00000000" w:rsidRPr="00000000">
      <w:rPr>
        <w:rtl w:val="0"/>
      </w:rPr>
      <w:t xml:space="preserve">Report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caryinstitute.org/sites/default/files/public/downloads/junior_dj_rubric_2022.pdf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